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D2EC8D" w14:textId="213340D7" w:rsidR="00357CB2" w:rsidRPr="00BA2A7F" w:rsidRDefault="00BA2A7F" w:rsidP="00357CB2">
      <w:pPr>
        <w:jc w:val="center"/>
        <w:rPr>
          <w:b/>
          <w:bCs/>
        </w:rPr>
      </w:pPr>
      <w:bookmarkStart w:id="0" w:name="_Hlk42677514"/>
      <w:r w:rsidRPr="00BA2A7F">
        <w:rPr>
          <w:b/>
          <w:bCs/>
        </w:rPr>
        <w:t xml:space="preserve">DOCKET NO. </w:t>
      </w:r>
      <w:r w:rsidR="00643549">
        <w:rPr>
          <w:b/>
          <w:bCs/>
        </w:rPr>
        <w:t>50861</w:t>
      </w:r>
    </w:p>
    <w:p w14:paraId="33C1B30C" w14:textId="77777777" w:rsidR="00BA2A7F" w:rsidRPr="001E0547" w:rsidRDefault="00BA2A7F" w:rsidP="00357CB2">
      <w:pPr>
        <w:jc w:val="center"/>
        <w:rPr>
          <w:b/>
        </w:rPr>
      </w:pPr>
    </w:p>
    <w:tbl>
      <w:tblPr>
        <w:tblW w:w="9528" w:type="dxa"/>
        <w:tblLook w:val="01E0" w:firstRow="1" w:lastRow="1" w:firstColumn="1" w:lastColumn="1" w:noHBand="0" w:noVBand="0"/>
      </w:tblPr>
      <w:tblGrid>
        <w:gridCol w:w="4500"/>
        <w:gridCol w:w="359"/>
        <w:gridCol w:w="4669"/>
      </w:tblGrid>
      <w:tr w:rsidR="00357CB2" w:rsidRPr="00D75599" w14:paraId="4F8F71F0" w14:textId="77777777" w:rsidTr="00BA2A7F">
        <w:trPr>
          <w:trHeight w:val="1251"/>
        </w:trPr>
        <w:tc>
          <w:tcPr>
            <w:tcW w:w="4500" w:type="dxa"/>
          </w:tcPr>
          <w:p w14:paraId="5FC9A8D3" w14:textId="43C4C8EA" w:rsidR="00357CB2" w:rsidRPr="00267E98" w:rsidRDefault="00643549" w:rsidP="00DE5830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763311">
              <w:rPr>
                <w:b/>
                <w:bCs/>
              </w:rPr>
              <w:t>APPLICATION OF MANVILLE WATER SUPPLY CORPORATION TO AMEND ITS CERTIFICATE OF CONVENIENCE AND NECESSITY IN LEE AND WILLIAMSON COUNTIES</w:t>
            </w:r>
          </w:p>
        </w:tc>
        <w:tc>
          <w:tcPr>
            <w:tcW w:w="359" w:type="dxa"/>
          </w:tcPr>
          <w:p w14:paraId="565E8B0E" w14:textId="77777777" w:rsidR="00357CB2" w:rsidRPr="00D75599" w:rsidRDefault="00357CB2" w:rsidP="00DE5830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4098137" w14:textId="77777777" w:rsidR="00357CB2" w:rsidRPr="00D75599" w:rsidRDefault="00357CB2" w:rsidP="00DE5830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BAEC862" w14:textId="77777777" w:rsidR="00357CB2" w:rsidRPr="00D75599" w:rsidRDefault="00357CB2" w:rsidP="00DE5830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12C47653" w14:textId="77777777" w:rsidR="00357CB2" w:rsidRDefault="00357CB2" w:rsidP="00DE5830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B4A5AA6" w14:textId="2413D5A0" w:rsidR="004E7298" w:rsidRPr="00D75599" w:rsidRDefault="004E7298" w:rsidP="00DE5830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69" w:type="dxa"/>
          </w:tcPr>
          <w:p w14:paraId="6E8486AA" w14:textId="77777777" w:rsidR="00357CB2" w:rsidRPr="00D75599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6D2F2B68" w14:textId="77777777" w:rsidR="00357CB2" w:rsidRPr="00D75599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5A1142A" w14:textId="77777777" w:rsidR="00357CB2" w:rsidRPr="00D75599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  <w:bookmarkEnd w:id="0"/>
    </w:tbl>
    <w:p w14:paraId="5D7570A6" w14:textId="77777777" w:rsidR="00357CB2" w:rsidRDefault="00357CB2" w:rsidP="00AF3657">
      <w:pPr>
        <w:pStyle w:val="Documentheading"/>
        <w:rPr>
          <w:sz w:val="24"/>
          <w:szCs w:val="24"/>
        </w:rPr>
      </w:pPr>
    </w:p>
    <w:p w14:paraId="53B3B229" w14:textId="6E61C865" w:rsidR="00AF3657" w:rsidRPr="00261AFE" w:rsidRDefault="00C311C3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C03C4D">
        <w:rPr>
          <w:sz w:val="24"/>
          <w:szCs w:val="24"/>
        </w:rPr>
        <w:t xml:space="preserve">Motion to amend </w:t>
      </w:r>
      <w:r w:rsidR="00810EFF">
        <w:rPr>
          <w:sz w:val="24"/>
          <w:szCs w:val="24"/>
        </w:rPr>
        <w:t xml:space="preserve">the </w:t>
      </w:r>
      <w:r w:rsidR="00C03C4D">
        <w:rPr>
          <w:sz w:val="24"/>
          <w:szCs w:val="24"/>
        </w:rPr>
        <w:t>procedural schedule</w:t>
      </w:r>
    </w:p>
    <w:p w14:paraId="2FC6AECE" w14:textId="6D35AA65" w:rsidR="003744AE" w:rsidRPr="00A1565D" w:rsidRDefault="006549D3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ab/>
      </w:r>
    </w:p>
    <w:p w14:paraId="458135BD" w14:textId="4E029213" w:rsidR="00643549" w:rsidRDefault="00643549" w:rsidP="006549D3">
      <w:pPr>
        <w:spacing w:line="360" w:lineRule="auto"/>
        <w:ind w:firstLine="720"/>
      </w:pPr>
      <w:r w:rsidRPr="00A8012F">
        <w:t xml:space="preserve">On </w:t>
      </w:r>
      <w:r>
        <w:t>May 18, 2020</w:t>
      </w:r>
      <w:r w:rsidRPr="00EA0B92">
        <w:t xml:space="preserve">, </w:t>
      </w:r>
      <w:r>
        <w:t xml:space="preserve">Manville Water Supply Corporation (Manville </w:t>
      </w:r>
      <w:proofErr w:type="spellStart"/>
      <w:r>
        <w:t>WSC</w:t>
      </w:r>
      <w:proofErr w:type="spellEnd"/>
      <w:r>
        <w:t xml:space="preserve">) filed an application to amend its water </w:t>
      </w:r>
      <w:r w:rsidR="000D0C12">
        <w:t>c</w:t>
      </w:r>
      <w:r>
        <w:t xml:space="preserve">ertificate of </w:t>
      </w:r>
      <w:r w:rsidR="000D0C12">
        <w:t>c</w:t>
      </w:r>
      <w:r>
        <w:t xml:space="preserve">onvenience and </w:t>
      </w:r>
      <w:r w:rsidR="000D0C12">
        <w:t>n</w:t>
      </w:r>
      <w:r>
        <w:t>ecessity (</w:t>
      </w:r>
      <w:proofErr w:type="spellStart"/>
      <w:r>
        <w:t>CCN</w:t>
      </w:r>
      <w:proofErr w:type="spellEnd"/>
      <w:r>
        <w:t>) No. 11144 in Lee and Williamson Counties. The requested service area consists of 9,322 acres and 54 customer connections.</w:t>
      </w:r>
      <w:r w:rsidR="00C03C4D">
        <w:t xml:space="preserve"> </w:t>
      </w:r>
      <w:r w:rsidR="000D0C12">
        <w:t xml:space="preserve">The </w:t>
      </w:r>
      <w:r>
        <w:t>Staff</w:t>
      </w:r>
      <w:r w:rsidR="000D0C12">
        <w:t xml:space="preserve"> of the Public Utility Commission of Texas (Staff)</w:t>
      </w:r>
      <w:r>
        <w:t xml:space="preserve"> is reviewing Manville </w:t>
      </w:r>
      <w:proofErr w:type="spellStart"/>
      <w:r>
        <w:t>WSC’s</w:t>
      </w:r>
      <w:proofErr w:type="spellEnd"/>
      <w:r>
        <w:t xml:space="preserve"> response to Staff’s second</w:t>
      </w:r>
      <w:r w:rsidR="000D0C12">
        <w:t xml:space="preserve"> request for information (</w:t>
      </w:r>
      <w:proofErr w:type="spellStart"/>
      <w:r w:rsidR="000D0C12">
        <w:t>RFI</w:t>
      </w:r>
      <w:proofErr w:type="spellEnd"/>
      <w:r w:rsidR="000D0C12">
        <w:t>)</w:t>
      </w:r>
      <w:r>
        <w:t>. Based on Staff’s initial review</w:t>
      </w:r>
      <w:r w:rsidR="000D0C12">
        <w:t xml:space="preserve"> of the response</w:t>
      </w:r>
      <w:r>
        <w:t xml:space="preserve">, Staff tentatively believes that Manville </w:t>
      </w:r>
      <w:proofErr w:type="spellStart"/>
      <w:r>
        <w:t>WSC</w:t>
      </w:r>
      <w:proofErr w:type="spellEnd"/>
      <w:r>
        <w:t xml:space="preserve"> </w:t>
      </w:r>
      <w:r w:rsidR="00720714">
        <w:t xml:space="preserve">has not shown a need for service for the whole requested area. </w:t>
      </w:r>
    </w:p>
    <w:p w14:paraId="21207ECA" w14:textId="53AAB8FE" w:rsidR="00C03C4D" w:rsidRDefault="00C025F9" w:rsidP="00A1565D">
      <w:pPr>
        <w:spacing w:line="360" w:lineRule="auto"/>
      </w:pPr>
      <w:r>
        <w:tab/>
        <w:t>On</w:t>
      </w:r>
      <w:r w:rsidR="00C066FB">
        <w:t xml:space="preserve"> </w:t>
      </w:r>
      <w:r w:rsidR="00643549">
        <w:t>January</w:t>
      </w:r>
      <w:r w:rsidR="00D40C0D">
        <w:t xml:space="preserve"> </w:t>
      </w:r>
      <w:r w:rsidR="00643549">
        <w:t>27</w:t>
      </w:r>
      <w:r w:rsidR="00BA2A7F">
        <w:t>, 202</w:t>
      </w:r>
      <w:r w:rsidR="000D0C12">
        <w:t>1</w:t>
      </w:r>
      <w:r>
        <w:t xml:space="preserve">, Order No. </w:t>
      </w:r>
      <w:r w:rsidR="00643549">
        <w:t>6</w:t>
      </w:r>
      <w:r w:rsidR="000E433C">
        <w:t xml:space="preserve"> </w:t>
      </w:r>
      <w:proofErr w:type="gramStart"/>
      <w:r w:rsidR="000E433C">
        <w:t xml:space="preserve">was </w:t>
      </w:r>
      <w:r w:rsidR="00D32B3E">
        <w:t>fil</w:t>
      </w:r>
      <w:r w:rsidR="000E433C">
        <w:t>ed</w:t>
      </w:r>
      <w:proofErr w:type="gramEnd"/>
      <w:r w:rsidR="00A44F30">
        <w:t>,</w:t>
      </w:r>
      <w:r w:rsidR="00C03C4D">
        <w:t xml:space="preserve"> which established a deadline of </w:t>
      </w:r>
      <w:r w:rsidR="00643549">
        <w:t>March 1, 2021</w:t>
      </w:r>
      <w:r w:rsidR="00C03C4D">
        <w:t xml:space="preserve"> for Staff to </w:t>
      </w:r>
      <w:r w:rsidR="00C03C4D" w:rsidRPr="002B521F">
        <w:t xml:space="preserve">provide final maps, certificates, and tariffs (if applicable) to </w:t>
      </w:r>
      <w:r w:rsidR="00643549">
        <w:t xml:space="preserve">Manville </w:t>
      </w:r>
      <w:proofErr w:type="spellStart"/>
      <w:r w:rsidR="00643549">
        <w:t>WSC</w:t>
      </w:r>
      <w:proofErr w:type="spellEnd"/>
      <w:r w:rsidR="00643549" w:rsidRPr="002B521F">
        <w:t xml:space="preserve"> </w:t>
      </w:r>
      <w:r w:rsidR="00C03C4D" w:rsidRPr="002B521F">
        <w:t>for review and consent</w:t>
      </w:r>
      <w:r w:rsidR="00C03C4D">
        <w:t>. Therefore, this pleading is timely filed</w:t>
      </w:r>
      <w:r w:rsidR="00D842BE">
        <w:t>.</w:t>
      </w:r>
    </w:p>
    <w:p w14:paraId="48411F18" w14:textId="77777777" w:rsidR="00D40C0D" w:rsidRPr="00D40C0D" w:rsidRDefault="00D40C0D" w:rsidP="00A1565D">
      <w:pPr>
        <w:spacing w:line="360" w:lineRule="auto"/>
        <w:rPr>
          <w:szCs w:val="24"/>
        </w:rPr>
      </w:pPr>
    </w:p>
    <w:p w14:paraId="7A6ADB0F" w14:textId="3E06E8EA" w:rsidR="00C066FB" w:rsidRPr="00CB5327" w:rsidRDefault="00D77F15" w:rsidP="00A1565D">
      <w:pPr>
        <w:pStyle w:val="ListParagraph"/>
        <w:keepNext/>
        <w:numPr>
          <w:ilvl w:val="0"/>
          <w:numId w:val="10"/>
        </w:numPr>
        <w:spacing w:line="360" w:lineRule="auto"/>
        <w:contextualSpacing w:val="0"/>
        <w:jc w:val="center"/>
        <w:rPr>
          <w:b/>
        </w:rPr>
      </w:pPr>
      <w:r>
        <w:rPr>
          <w:b/>
        </w:rPr>
        <w:t xml:space="preserve">REQUEST FOR AMENDED </w:t>
      </w:r>
      <w:r w:rsidRPr="00CB5327">
        <w:rPr>
          <w:b/>
        </w:rPr>
        <w:t xml:space="preserve">PROCEDURAL </w:t>
      </w:r>
      <w:r w:rsidR="00C066FB" w:rsidRPr="00CB5327">
        <w:rPr>
          <w:b/>
        </w:rPr>
        <w:t>SCHEDULE</w:t>
      </w:r>
    </w:p>
    <w:p w14:paraId="3855B11C" w14:textId="47FB0F6B" w:rsidR="00AB3983" w:rsidRDefault="00720714" w:rsidP="008A4AF8">
      <w:pPr>
        <w:keepNext/>
        <w:overflowPunct w:val="0"/>
        <w:autoSpaceDE w:val="0"/>
        <w:autoSpaceDN w:val="0"/>
        <w:adjustRightInd w:val="0"/>
        <w:spacing w:line="360" w:lineRule="auto"/>
        <w:ind w:firstLine="720"/>
      </w:pPr>
      <w:r>
        <w:t xml:space="preserve">Staff requests additional time to review Manville </w:t>
      </w:r>
      <w:proofErr w:type="spellStart"/>
      <w:r>
        <w:t>WSC’s</w:t>
      </w:r>
      <w:proofErr w:type="spellEnd"/>
      <w:r>
        <w:t xml:space="preserve"> response to Staff’s second </w:t>
      </w:r>
      <w:proofErr w:type="spellStart"/>
      <w:r>
        <w:t>RFI</w:t>
      </w:r>
      <w:proofErr w:type="spellEnd"/>
      <w:r w:rsidR="00801F88">
        <w:t xml:space="preserve"> and to work with Manville </w:t>
      </w:r>
      <w:proofErr w:type="spellStart"/>
      <w:r w:rsidR="00801F88">
        <w:t>WSC</w:t>
      </w:r>
      <w:proofErr w:type="spellEnd"/>
      <w:r w:rsidR="00801F88">
        <w:t xml:space="preserve"> on a possible reduction to the requested area such that it excludes area where there is no need for service</w:t>
      </w:r>
      <w:r>
        <w:t xml:space="preserve">. </w:t>
      </w:r>
      <w:r w:rsidR="00D77F15">
        <w:t xml:space="preserve">Therefore, Staff proposes the </w:t>
      </w:r>
      <w:r w:rsidR="00027334">
        <w:t>following</w:t>
      </w:r>
      <w:r w:rsidR="00D77F15">
        <w:t xml:space="preserve"> amended procedural schedule. </w:t>
      </w: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26"/>
      </w:tblGrid>
      <w:tr w:rsidR="00C066FB" w14:paraId="47A2F667" w14:textId="77777777" w:rsidTr="00D309DA">
        <w:trPr>
          <w:trHeight w:val="260"/>
        </w:trPr>
        <w:tc>
          <w:tcPr>
            <w:tcW w:w="5524" w:type="dxa"/>
            <w:shd w:val="clear" w:color="auto" w:fill="auto"/>
            <w:vAlign w:val="center"/>
          </w:tcPr>
          <w:p w14:paraId="18B8B8C3" w14:textId="77777777" w:rsidR="00C066FB" w:rsidRPr="00873B55" w:rsidRDefault="00C066FB" w:rsidP="00D309DA">
            <w:pPr>
              <w:keepNext/>
              <w:spacing w:line="360" w:lineRule="auto"/>
              <w:jc w:val="center"/>
              <w:rPr>
                <w:b/>
              </w:rPr>
            </w:pPr>
            <w:r w:rsidRPr="00873B55">
              <w:rPr>
                <w:b/>
              </w:rPr>
              <w:t>Event</w:t>
            </w:r>
          </w:p>
        </w:tc>
        <w:tc>
          <w:tcPr>
            <w:tcW w:w="3826" w:type="dxa"/>
            <w:shd w:val="clear" w:color="auto" w:fill="auto"/>
          </w:tcPr>
          <w:p w14:paraId="0194E1B1" w14:textId="77777777" w:rsidR="00C066FB" w:rsidRPr="00873B55" w:rsidRDefault="00C066FB" w:rsidP="00D309DA">
            <w:pPr>
              <w:keepNext/>
              <w:spacing w:line="360" w:lineRule="auto"/>
              <w:jc w:val="center"/>
              <w:rPr>
                <w:b/>
              </w:rPr>
            </w:pPr>
            <w:r w:rsidRPr="00873B55">
              <w:rPr>
                <w:b/>
              </w:rPr>
              <w:t>Date</w:t>
            </w:r>
          </w:p>
        </w:tc>
      </w:tr>
      <w:tr w:rsidR="00720714" w14:paraId="36878C69" w14:textId="77777777" w:rsidTr="00E5659E">
        <w:trPr>
          <w:trHeight w:val="121"/>
        </w:trPr>
        <w:tc>
          <w:tcPr>
            <w:tcW w:w="9350" w:type="dxa"/>
            <w:gridSpan w:val="2"/>
            <w:shd w:val="clear" w:color="auto" w:fill="auto"/>
          </w:tcPr>
          <w:p w14:paraId="6328FD3A" w14:textId="123C5586" w:rsidR="00720714" w:rsidRPr="00720714" w:rsidRDefault="00720714" w:rsidP="00843A08">
            <w:pPr>
              <w:keepNext/>
              <w:rPr>
                <w:b/>
                <w:bCs/>
                <w:i/>
                <w:iCs/>
                <w:szCs w:val="24"/>
              </w:rPr>
            </w:pPr>
            <w:r>
              <w:rPr>
                <w:b/>
                <w:bCs/>
                <w:i/>
                <w:iCs/>
                <w:szCs w:val="24"/>
              </w:rPr>
              <w:t xml:space="preserve">If </w:t>
            </w:r>
            <w:r w:rsidR="00CE44E1">
              <w:rPr>
                <w:b/>
                <w:bCs/>
                <w:i/>
                <w:iCs/>
                <w:szCs w:val="24"/>
              </w:rPr>
              <w:t xml:space="preserve">Manville </w:t>
            </w:r>
            <w:proofErr w:type="spellStart"/>
            <w:r w:rsidR="00CE44E1">
              <w:rPr>
                <w:b/>
                <w:bCs/>
                <w:i/>
                <w:iCs/>
                <w:szCs w:val="24"/>
              </w:rPr>
              <w:t>WSC</w:t>
            </w:r>
            <w:proofErr w:type="spellEnd"/>
            <w:r w:rsidR="00CE44E1">
              <w:rPr>
                <w:b/>
                <w:bCs/>
                <w:i/>
                <w:iCs/>
                <w:szCs w:val="24"/>
              </w:rPr>
              <w:t xml:space="preserve"> has not demonstrated </w:t>
            </w:r>
            <w:r>
              <w:rPr>
                <w:b/>
                <w:bCs/>
                <w:i/>
                <w:iCs/>
                <w:szCs w:val="24"/>
              </w:rPr>
              <w:t>need for service in the whole requested area</w:t>
            </w:r>
          </w:p>
        </w:tc>
      </w:tr>
      <w:tr w:rsidR="00843A08" w14:paraId="3866C0B0" w14:textId="6ED754DF" w:rsidTr="00720714">
        <w:trPr>
          <w:trHeight w:val="121"/>
        </w:trPr>
        <w:tc>
          <w:tcPr>
            <w:tcW w:w="5524" w:type="dxa"/>
            <w:shd w:val="clear" w:color="auto" w:fill="auto"/>
          </w:tcPr>
          <w:p w14:paraId="51D3A29D" w14:textId="10BBBD57" w:rsidR="00843A08" w:rsidRPr="008309C3" w:rsidRDefault="00843A08" w:rsidP="00843A08">
            <w:pPr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8A0C71">
              <w:rPr>
                <w:rFonts w:eastAsia="Calibri"/>
                <w:szCs w:val="24"/>
              </w:rPr>
              <w:t xml:space="preserve">Deadline for </w:t>
            </w:r>
            <w:r w:rsidR="00720714">
              <w:rPr>
                <w:rFonts w:eastAsia="Calibri"/>
                <w:szCs w:val="24"/>
              </w:rPr>
              <w:t xml:space="preserve">Manville </w:t>
            </w:r>
            <w:proofErr w:type="spellStart"/>
            <w:r w:rsidR="00720714">
              <w:rPr>
                <w:rFonts w:eastAsia="Calibri"/>
                <w:szCs w:val="24"/>
              </w:rPr>
              <w:t>WSC</w:t>
            </w:r>
            <w:proofErr w:type="spellEnd"/>
            <w:r>
              <w:rPr>
                <w:rFonts w:eastAsia="Calibri"/>
                <w:szCs w:val="24"/>
              </w:rPr>
              <w:t xml:space="preserve"> to amend its application</w:t>
            </w:r>
            <w:r w:rsidR="00027334">
              <w:rPr>
                <w:rFonts w:eastAsia="Calibri"/>
                <w:szCs w:val="24"/>
              </w:rPr>
              <w:t xml:space="preserve"> and provide amended maps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3F123422" w14:textId="2FA9B12D" w:rsidR="00843A08" w:rsidRPr="008309C3" w:rsidRDefault="00720714" w:rsidP="00720714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April 1</w:t>
            </w:r>
            <w:r w:rsidR="00CE44E1">
              <w:rPr>
                <w:szCs w:val="24"/>
              </w:rPr>
              <w:t>2</w:t>
            </w:r>
            <w:r>
              <w:rPr>
                <w:szCs w:val="24"/>
              </w:rPr>
              <w:t>, 2021</w:t>
            </w:r>
          </w:p>
        </w:tc>
      </w:tr>
      <w:tr w:rsidR="00027334" w14:paraId="105670A9" w14:textId="53CB774C" w:rsidTr="00720714">
        <w:trPr>
          <w:trHeight w:val="611"/>
        </w:trPr>
        <w:tc>
          <w:tcPr>
            <w:tcW w:w="5524" w:type="dxa"/>
            <w:shd w:val="clear" w:color="auto" w:fill="auto"/>
          </w:tcPr>
          <w:p w14:paraId="46218B35" w14:textId="5D0598B5" w:rsidR="00027334" w:rsidRDefault="00027334" w:rsidP="00843A08">
            <w:pPr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Deadline for Staff to file comments on the sufficiency </w:t>
            </w:r>
            <w:r w:rsidR="00720714">
              <w:rPr>
                <w:szCs w:val="24"/>
              </w:rPr>
              <w:t xml:space="preserve">of </w:t>
            </w:r>
            <w:r w:rsidR="00720714">
              <w:rPr>
                <w:rFonts w:eastAsia="Calibri"/>
                <w:szCs w:val="24"/>
              </w:rPr>
              <w:t xml:space="preserve">Manville </w:t>
            </w:r>
            <w:proofErr w:type="spellStart"/>
            <w:r w:rsidR="00720714">
              <w:rPr>
                <w:rFonts w:eastAsia="Calibri"/>
                <w:szCs w:val="24"/>
              </w:rPr>
              <w:t>WSC’s</w:t>
            </w:r>
            <w:proofErr w:type="spellEnd"/>
            <w:r w:rsidR="00720714">
              <w:rPr>
                <w:rFonts w:eastAsia="Calibri"/>
                <w:szCs w:val="24"/>
              </w:rPr>
              <w:t xml:space="preserve"> </w:t>
            </w:r>
            <w:r>
              <w:rPr>
                <w:szCs w:val="24"/>
              </w:rPr>
              <w:t xml:space="preserve">amended application and amended maps </w:t>
            </w:r>
            <w:r w:rsidR="00CE44E1">
              <w:rPr>
                <w:szCs w:val="24"/>
              </w:rPr>
              <w:t>and proposed a procedural schedule for continued processing of the docket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0FE647A0" w14:textId="524247DB" w:rsidR="00027334" w:rsidRPr="008309C3" w:rsidRDefault="00720714" w:rsidP="00720714">
            <w:pPr>
              <w:keepNext/>
              <w:tabs>
                <w:tab w:val="left" w:pos="120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April 30</w:t>
            </w:r>
            <w:r w:rsidR="00027334">
              <w:rPr>
                <w:szCs w:val="24"/>
              </w:rPr>
              <w:t>, 2021</w:t>
            </w:r>
          </w:p>
        </w:tc>
      </w:tr>
      <w:tr w:rsidR="00801F88" w14:paraId="09EB7F0F" w14:textId="18FE6F8F" w:rsidTr="008A4AF8">
        <w:trPr>
          <w:trHeight w:val="440"/>
        </w:trPr>
        <w:tc>
          <w:tcPr>
            <w:tcW w:w="9350" w:type="dxa"/>
            <w:gridSpan w:val="2"/>
            <w:shd w:val="clear" w:color="auto" w:fill="auto"/>
          </w:tcPr>
          <w:p w14:paraId="3AC3F06E" w14:textId="0C5F1806" w:rsidR="00801F88" w:rsidRDefault="00801F88" w:rsidP="00301921">
            <w:pPr>
              <w:keepNext/>
              <w:jc w:val="left"/>
              <w:rPr>
                <w:szCs w:val="24"/>
              </w:rPr>
            </w:pPr>
            <w:r>
              <w:rPr>
                <w:b/>
                <w:bCs/>
                <w:i/>
                <w:iCs/>
                <w:szCs w:val="24"/>
              </w:rPr>
              <w:t xml:space="preserve">If </w:t>
            </w:r>
            <w:r w:rsidR="00CE44E1">
              <w:rPr>
                <w:b/>
                <w:bCs/>
                <w:i/>
                <w:iCs/>
                <w:szCs w:val="24"/>
              </w:rPr>
              <w:t xml:space="preserve">Manville </w:t>
            </w:r>
            <w:proofErr w:type="spellStart"/>
            <w:r w:rsidR="00CE44E1">
              <w:rPr>
                <w:b/>
                <w:bCs/>
                <w:i/>
                <w:iCs/>
                <w:szCs w:val="24"/>
              </w:rPr>
              <w:t>WSC</w:t>
            </w:r>
            <w:proofErr w:type="spellEnd"/>
            <w:r w:rsidR="00CE44E1">
              <w:rPr>
                <w:b/>
                <w:bCs/>
                <w:i/>
                <w:iCs/>
                <w:szCs w:val="24"/>
              </w:rPr>
              <w:t xml:space="preserve"> has demonstrated a </w:t>
            </w:r>
            <w:r>
              <w:rPr>
                <w:b/>
                <w:bCs/>
                <w:i/>
                <w:iCs/>
                <w:szCs w:val="24"/>
              </w:rPr>
              <w:t>need for service in the whole requested area</w:t>
            </w:r>
          </w:p>
        </w:tc>
      </w:tr>
      <w:tr w:rsidR="00801F88" w14:paraId="0D0BDA37" w14:textId="4F179753" w:rsidTr="00720714">
        <w:trPr>
          <w:trHeight w:val="611"/>
        </w:trPr>
        <w:tc>
          <w:tcPr>
            <w:tcW w:w="5524" w:type="dxa"/>
            <w:shd w:val="clear" w:color="auto" w:fill="auto"/>
          </w:tcPr>
          <w:p w14:paraId="4371CE5B" w14:textId="60F72EB5" w:rsidR="00801F88" w:rsidRPr="00B5459B" w:rsidRDefault="00801F88" w:rsidP="00301921">
            <w:pPr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Deadline for Staff to provide final maps, certificates, and tariffs (if applicable) to </w:t>
            </w:r>
            <w:r>
              <w:rPr>
                <w:rFonts w:eastAsia="Calibri"/>
                <w:szCs w:val="24"/>
              </w:rPr>
              <w:t xml:space="preserve">Manville </w:t>
            </w:r>
            <w:proofErr w:type="spellStart"/>
            <w:r>
              <w:rPr>
                <w:rFonts w:eastAsia="Calibri"/>
                <w:szCs w:val="24"/>
              </w:rPr>
              <w:t>WSC</w:t>
            </w:r>
            <w:proofErr w:type="spellEnd"/>
            <w:r>
              <w:rPr>
                <w:rFonts w:eastAsia="Calibri"/>
                <w:szCs w:val="24"/>
              </w:rPr>
              <w:t xml:space="preserve"> </w:t>
            </w:r>
            <w:r>
              <w:rPr>
                <w:szCs w:val="24"/>
              </w:rPr>
              <w:t>for review and consent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00064EDB" w14:textId="37294F09" w:rsidR="00801F88" w:rsidRDefault="0035389B" w:rsidP="00301921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April </w:t>
            </w:r>
            <w:r w:rsidR="00CE44E1">
              <w:rPr>
                <w:szCs w:val="24"/>
              </w:rPr>
              <w:t>1</w:t>
            </w:r>
            <w:r>
              <w:rPr>
                <w:szCs w:val="24"/>
              </w:rPr>
              <w:t>5</w:t>
            </w:r>
            <w:r w:rsidR="00801F88">
              <w:rPr>
                <w:szCs w:val="24"/>
              </w:rPr>
              <w:t>, 2021</w:t>
            </w:r>
          </w:p>
        </w:tc>
      </w:tr>
      <w:tr w:rsidR="00801F88" w14:paraId="106BF6DA" w14:textId="71FA9C6D" w:rsidTr="00720714">
        <w:trPr>
          <w:trHeight w:val="611"/>
        </w:trPr>
        <w:tc>
          <w:tcPr>
            <w:tcW w:w="5524" w:type="dxa"/>
            <w:shd w:val="clear" w:color="auto" w:fill="auto"/>
          </w:tcPr>
          <w:p w14:paraId="2CB6F8F5" w14:textId="46C9D03B" w:rsidR="00801F88" w:rsidRPr="00B5459B" w:rsidRDefault="00801F88" w:rsidP="00301921">
            <w:pPr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B5459B">
              <w:rPr>
                <w:szCs w:val="24"/>
              </w:rPr>
              <w:t xml:space="preserve">Deadline for </w:t>
            </w:r>
            <w:r>
              <w:rPr>
                <w:rFonts w:eastAsia="Calibri"/>
                <w:szCs w:val="24"/>
              </w:rPr>
              <w:t xml:space="preserve">Manville </w:t>
            </w:r>
            <w:proofErr w:type="spellStart"/>
            <w:r>
              <w:rPr>
                <w:rFonts w:eastAsia="Calibri"/>
                <w:szCs w:val="24"/>
              </w:rPr>
              <w:t>WSC</w:t>
            </w:r>
            <w:proofErr w:type="spellEnd"/>
            <w:r>
              <w:rPr>
                <w:rFonts w:eastAsia="Calibri"/>
                <w:szCs w:val="24"/>
              </w:rPr>
              <w:t xml:space="preserve"> </w:t>
            </w:r>
            <w:r w:rsidRPr="00B5459B">
              <w:rPr>
                <w:szCs w:val="24"/>
              </w:rPr>
              <w:t xml:space="preserve">to file </w:t>
            </w:r>
            <w:r w:rsidR="0035389B">
              <w:rPr>
                <w:szCs w:val="24"/>
              </w:rPr>
              <w:t xml:space="preserve">its </w:t>
            </w:r>
            <w:r w:rsidRPr="00B5459B">
              <w:rPr>
                <w:szCs w:val="24"/>
              </w:rPr>
              <w:t>signed consent form with the Commission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0279A999" w14:textId="4746379B" w:rsidR="00801F88" w:rsidRDefault="0035389B" w:rsidP="00301921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April </w:t>
            </w:r>
            <w:r w:rsidR="00CE44E1">
              <w:rPr>
                <w:szCs w:val="24"/>
              </w:rPr>
              <w:t>2</w:t>
            </w:r>
            <w:r>
              <w:rPr>
                <w:szCs w:val="24"/>
              </w:rPr>
              <w:t>9</w:t>
            </w:r>
            <w:r w:rsidR="00801F88">
              <w:rPr>
                <w:szCs w:val="24"/>
              </w:rPr>
              <w:t>, 2021</w:t>
            </w:r>
          </w:p>
        </w:tc>
      </w:tr>
      <w:tr w:rsidR="00801F88" w14:paraId="5E6FB522" w14:textId="6BB55A42" w:rsidTr="00720714">
        <w:trPr>
          <w:trHeight w:val="611"/>
        </w:trPr>
        <w:tc>
          <w:tcPr>
            <w:tcW w:w="5524" w:type="dxa"/>
            <w:shd w:val="clear" w:color="auto" w:fill="auto"/>
          </w:tcPr>
          <w:p w14:paraId="2550F108" w14:textId="36E1FC5E" w:rsidR="00801F88" w:rsidRPr="00B5459B" w:rsidRDefault="00801F88" w:rsidP="00301921">
            <w:pPr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B5459B">
              <w:rPr>
                <w:szCs w:val="24"/>
              </w:rPr>
              <w:t xml:space="preserve">If no hearing is requested, </w:t>
            </w:r>
            <w:r>
              <w:rPr>
                <w:szCs w:val="24"/>
              </w:rPr>
              <w:t>d</w:t>
            </w:r>
            <w:r w:rsidRPr="008A0C71">
              <w:rPr>
                <w:szCs w:val="24"/>
              </w:rPr>
              <w:t xml:space="preserve">eadline for Staff to file a </w:t>
            </w:r>
            <w:r>
              <w:rPr>
                <w:szCs w:val="24"/>
              </w:rPr>
              <w:t xml:space="preserve">final recommendation on the application 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2D3B7E79" w14:textId="6BD01CC8" w:rsidR="00801F88" w:rsidRDefault="00CE44E1" w:rsidP="00301921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May 6</w:t>
            </w:r>
            <w:r w:rsidR="00801F88">
              <w:rPr>
                <w:szCs w:val="24"/>
              </w:rPr>
              <w:t>, 2021</w:t>
            </w:r>
          </w:p>
        </w:tc>
      </w:tr>
      <w:tr w:rsidR="00801F88" w14:paraId="326245F3" w14:textId="10E8DD41" w:rsidTr="00720714">
        <w:trPr>
          <w:trHeight w:val="611"/>
        </w:trPr>
        <w:tc>
          <w:tcPr>
            <w:tcW w:w="5524" w:type="dxa"/>
            <w:shd w:val="clear" w:color="auto" w:fill="auto"/>
          </w:tcPr>
          <w:p w14:paraId="0F95F63E" w14:textId="4955E3E1" w:rsidR="00801F88" w:rsidRPr="00B5459B" w:rsidRDefault="00801F88" w:rsidP="00301921">
            <w:pPr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B5459B">
              <w:rPr>
                <w:szCs w:val="24"/>
              </w:rPr>
              <w:t>If no hearing is requested, deadline for parties to file joint proposed findings of fact and conclusions of law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07145735" w14:textId="08C8C7D0" w:rsidR="00801F88" w:rsidRDefault="00CE44E1" w:rsidP="00301921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May</w:t>
            </w:r>
            <w:r w:rsidR="00801F88">
              <w:rPr>
                <w:szCs w:val="24"/>
              </w:rPr>
              <w:t xml:space="preserve"> 1</w:t>
            </w:r>
            <w:r>
              <w:rPr>
                <w:szCs w:val="24"/>
              </w:rPr>
              <w:t>3</w:t>
            </w:r>
            <w:r w:rsidR="00801F88">
              <w:rPr>
                <w:szCs w:val="24"/>
              </w:rPr>
              <w:t>, 2021</w:t>
            </w:r>
          </w:p>
        </w:tc>
      </w:tr>
    </w:tbl>
    <w:p w14:paraId="4159F101" w14:textId="2B14CED6" w:rsidR="00C066FB" w:rsidRDefault="00C066FB" w:rsidP="00C066FB">
      <w:pPr>
        <w:jc w:val="left"/>
        <w:rPr>
          <w:szCs w:val="24"/>
        </w:rPr>
      </w:pPr>
    </w:p>
    <w:p w14:paraId="584FBDFC" w14:textId="77777777" w:rsidR="00AB3983" w:rsidRDefault="00AB3983" w:rsidP="00C066FB">
      <w:pPr>
        <w:jc w:val="left"/>
        <w:rPr>
          <w:szCs w:val="24"/>
        </w:rPr>
      </w:pPr>
    </w:p>
    <w:p w14:paraId="327F99F1" w14:textId="77777777" w:rsidR="00C066FB" w:rsidRDefault="00C066FB" w:rsidP="009A7F41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6EF1CD23" w14:textId="733B8E45" w:rsidR="00C03C4D" w:rsidRPr="008325F4" w:rsidRDefault="00C03C4D" w:rsidP="00C03C4D">
      <w:pPr>
        <w:spacing w:line="360" w:lineRule="auto"/>
        <w:ind w:firstLine="720"/>
      </w:pPr>
      <w:r>
        <w:t>For the reasons discussed above, Staff respectfully requests that the</w:t>
      </w:r>
      <w:r w:rsidR="000B229F">
        <w:t xml:space="preserve"> </w:t>
      </w:r>
      <w:r w:rsidR="00A1565D">
        <w:t>proposed</w:t>
      </w:r>
      <w:r>
        <w:t xml:space="preserve"> procedural schedule be </w:t>
      </w:r>
      <w:r w:rsidR="000B229F">
        <w:t>adopted</w:t>
      </w:r>
      <w:r w:rsidRPr="00C03C4D">
        <w:rPr>
          <w:rFonts w:eastAsia="Calibri"/>
          <w:szCs w:val="24"/>
        </w:rPr>
        <w:t>.</w:t>
      </w:r>
    </w:p>
    <w:p w14:paraId="51CE41C9" w14:textId="67662231" w:rsidR="00A03437" w:rsidRDefault="00A03437">
      <w:pPr>
        <w:jc w:val="left"/>
        <w:rPr>
          <w:szCs w:val="24"/>
        </w:rPr>
      </w:pPr>
      <w:r>
        <w:rPr>
          <w:szCs w:val="24"/>
        </w:rPr>
        <w:br w:type="page"/>
      </w:r>
    </w:p>
    <w:p w14:paraId="3BEFE9CE" w14:textId="7410CD90" w:rsidR="00453823" w:rsidRDefault="009D056C" w:rsidP="00D6611F">
      <w:pPr>
        <w:jc w:val="left"/>
      </w:pPr>
      <w:r>
        <w:lastRenderedPageBreak/>
        <w:t>Dated</w:t>
      </w:r>
      <w:r w:rsidR="00453823">
        <w:t>:</w:t>
      </w:r>
      <w:r w:rsidR="00A44F30">
        <w:t xml:space="preserve">  </w:t>
      </w:r>
      <w:r w:rsidR="001028D5">
        <w:fldChar w:fldCharType="begin"/>
      </w:r>
      <w:r w:rsidR="001028D5">
        <w:instrText xml:space="preserve"> DATE \@ "MMMM d, yyyy" </w:instrText>
      </w:r>
      <w:r w:rsidR="001028D5">
        <w:fldChar w:fldCharType="separate"/>
      </w:r>
      <w:r w:rsidR="006549D3">
        <w:rPr>
          <w:noProof/>
        </w:rPr>
        <w:t>February 26, 2021</w:t>
      </w:r>
      <w:r w:rsidR="001028D5">
        <w:fldChar w:fldCharType="end"/>
      </w:r>
    </w:p>
    <w:p w14:paraId="3016FB70" w14:textId="77777777" w:rsidR="005A4CA3" w:rsidRDefault="005A4CA3" w:rsidP="007642DA">
      <w:pPr>
        <w:pStyle w:val="Normaldouble"/>
        <w:spacing w:line="360" w:lineRule="auto"/>
      </w:pPr>
    </w:p>
    <w:p w14:paraId="7DE95ECC" w14:textId="77777777" w:rsidR="002A360E" w:rsidRDefault="002A360E" w:rsidP="00653751">
      <w:pPr>
        <w:pStyle w:val="Normaldouble"/>
        <w:ind w:left="4320"/>
      </w:pPr>
      <w:r>
        <w:t xml:space="preserve">Respectfully </w:t>
      </w:r>
      <w:r w:rsidR="004F0AC4">
        <w:t>s</w:t>
      </w:r>
      <w:r>
        <w:t>ubmitted,</w:t>
      </w:r>
    </w:p>
    <w:p w14:paraId="7CE6A594" w14:textId="77777777" w:rsidR="00FB7C03" w:rsidRPr="00F95914" w:rsidRDefault="00FB7C03" w:rsidP="00555A43">
      <w:pPr>
        <w:ind w:left="4320"/>
        <w:contextualSpacing/>
        <w:jc w:val="left"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376B0724" w14:textId="77777777" w:rsidR="00FB7C03" w:rsidRDefault="00FB7C03" w:rsidP="00653751">
      <w:pPr>
        <w:pStyle w:val="Normaldouble"/>
        <w:spacing w:line="240" w:lineRule="auto"/>
        <w:ind w:left="4320"/>
      </w:pPr>
    </w:p>
    <w:p w14:paraId="7E093D96" w14:textId="2927CD83" w:rsidR="00712486" w:rsidRPr="009B5177" w:rsidRDefault="00712486" w:rsidP="00712486">
      <w:pPr>
        <w:contextualSpacing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Rachelle Nicolette Robles</w:t>
      </w:r>
    </w:p>
    <w:p w14:paraId="438C91A3" w14:textId="77777777" w:rsidR="00712486" w:rsidRPr="009B5177" w:rsidRDefault="00712486" w:rsidP="00712486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02BBF4A8" w14:textId="77777777" w:rsidR="00712486" w:rsidRPr="001C38D4" w:rsidRDefault="00712486" w:rsidP="00712486">
      <w:pPr>
        <w:contextualSpacing/>
        <w:rPr>
          <w:szCs w:val="24"/>
        </w:rPr>
      </w:pPr>
    </w:p>
    <w:p w14:paraId="7FA58DB8" w14:textId="79168057" w:rsidR="00712486" w:rsidRPr="001C5ED7" w:rsidRDefault="001D0373" w:rsidP="00712486">
      <w:pPr>
        <w:ind w:left="4320"/>
        <w:rPr>
          <w:szCs w:val="24"/>
        </w:rPr>
      </w:pPr>
      <w:r>
        <w:rPr>
          <w:szCs w:val="24"/>
        </w:rPr>
        <w:t xml:space="preserve">Eleanor </w:t>
      </w:r>
      <w:proofErr w:type="spellStart"/>
      <w:r>
        <w:rPr>
          <w:szCs w:val="24"/>
        </w:rPr>
        <w:t>D’Ambrosio</w:t>
      </w:r>
      <w:proofErr w:type="spellEnd"/>
    </w:p>
    <w:p w14:paraId="0D3AD0FF" w14:textId="77777777" w:rsidR="00712486" w:rsidRPr="00896B5A" w:rsidRDefault="00712486" w:rsidP="00712486">
      <w:pPr>
        <w:ind w:left="4320"/>
        <w:rPr>
          <w:szCs w:val="24"/>
        </w:rPr>
      </w:pPr>
      <w:r w:rsidRPr="00896B5A">
        <w:rPr>
          <w:szCs w:val="24"/>
        </w:rPr>
        <w:t>Managing Attorney</w:t>
      </w:r>
    </w:p>
    <w:p w14:paraId="24708880" w14:textId="1D3FBBF8" w:rsidR="00712486" w:rsidRDefault="00712486" w:rsidP="00712486">
      <w:pPr>
        <w:ind w:left="4320"/>
        <w:rPr>
          <w:szCs w:val="24"/>
        </w:rPr>
      </w:pPr>
    </w:p>
    <w:p w14:paraId="311AD736" w14:textId="77777777" w:rsidR="00E72027" w:rsidRPr="007D05EA" w:rsidRDefault="00E72027" w:rsidP="00712486">
      <w:pPr>
        <w:ind w:left="4320"/>
        <w:rPr>
          <w:szCs w:val="24"/>
        </w:rPr>
      </w:pPr>
    </w:p>
    <w:p w14:paraId="2E8A3E50" w14:textId="5AB16760" w:rsidR="00D40C0D" w:rsidRPr="009F17E0" w:rsidRDefault="00712486" w:rsidP="00D40C0D">
      <w:pPr>
        <w:pStyle w:val="Normaldouble"/>
        <w:spacing w:line="240" w:lineRule="auto"/>
        <w:rPr>
          <w:i/>
          <w:iCs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FE0698" w:rsidRPr="009F17E0">
        <w:rPr>
          <w:i/>
          <w:iCs/>
          <w:u w:val="single"/>
        </w:rPr>
        <w:t>/s/ Daniel Moore</w:t>
      </w:r>
    </w:p>
    <w:p w14:paraId="08854A40" w14:textId="77777777" w:rsidR="00D40C0D" w:rsidRDefault="00D40C0D" w:rsidP="00D40C0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Daniel Moore</w:t>
      </w:r>
    </w:p>
    <w:p w14:paraId="7C7E1BCA" w14:textId="77777777" w:rsidR="00D40C0D" w:rsidRDefault="00D40C0D" w:rsidP="00D40C0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24116782</w:t>
      </w:r>
    </w:p>
    <w:p w14:paraId="0CFD0A79" w14:textId="77777777" w:rsidR="00D40C0D" w:rsidRDefault="00D40C0D" w:rsidP="00D40C0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6287819F" w14:textId="77777777" w:rsidR="00D40C0D" w:rsidRDefault="00D40C0D" w:rsidP="00D40C0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03849D69" w14:textId="77777777" w:rsidR="00D40C0D" w:rsidRDefault="00D40C0D" w:rsidP="00D40C0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</w:t>
      </w:r>
    </w:p>
    <w:p w14:paraId="11978729" w14:textId="77777777" w:rsidR="00D40C0D" w:rsidRDefault="00D40C0D" w:rsidP="00D40C0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936-7465</w:t>
      </w:r>
    </w:p>
    <w:p w14:paraId="7D28E457" w14:textId="77777777" w:rsidR="00D40C0D" w:rsidRDefault="00D40C0D" w:rsidP="00D40C0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24CCE381" w14:textId="77777777" w:rsidR="00D40C0D" w:rsidRDefault="00D40C0D" w:rsidP="00D40C0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Daniel.Moore@puc.texas.gov</w:t>
      </w:r>
    </w:p>
    <w:p w14:paraId="3569A910" w14:textId="6340961E" w:rsidR="00712486" w:rsidRDefault="00712486" w:rsidP="00D40C0D">
      <w:pPr>
        <w:pStyle w:val="Normaldouble"/>
        <w:spacing w:line="240" w:lineRule="auto"/>
        <w:rPr>
          <w:b/>
          <w:bCs/>
          <w:caps/>
          <w:szCs w:val="24"/>
        </w:rPr>
      </w:pPr>
    </w:p>
    <w:p w14:paraId="31878D46" w14:textId="1040CE33" w:rsidR="00712486" w:rsidRDefault="00712486" w:rsidP="00712486">
      <w:pPr>
        <w:rPr>
          <w:b/>
          <w:bCs/>
          <w:caps/>
          <w:szCs w:val="24"/>
        </w:rPr>
      </w:pPr>
    </w:p>
    <w:p w14:paraId="384394B1" w14:textId="48CC256D" w:rsidR="00712486" w:rsidRPr="00280E5C" w:rsidRDefault="00712486" w:rsidP="00712486">
      <w:pPr>
        <w:pStyle w:val="Docketnumber"/>
        <w:rPr>
          <w:sz w:val="24"/>
          <w:szCs w:val="24"/>
        </w:rPr>
      </w:pPr>
      <w:r w:rsidRPr="00280E5C">
        <w:rPr>
          <w:sz w:val="24"/>
          <w:szCs w:val="24"/>
        </w:rPr>
        <w:t xml:space="preserve">DOCKET NO. </w:t>
      </w:r>
      <w:r w:rsidR="00643549">
        <w:rPr>
          <w:sz w:val="24"/>
          <w:szCs w:val="24"/>
        </w:rPr>
        <w:t>50861</w:t>
      </w:r>
    </w:p>
    <w:p w14:paraId="13AC111C" w14:textId="77777777" w:rsidR="00712486" w:rsidRDefault="00712486" w:rsidP="00712486">
      <w:pPr>
        <w:jc w:val="center"/>
        <w:rPr>
          <w:b/>
          <w:szCs w:val="24"/>
        </w:rPr>
      </w:pPr>
    </w:p>
    <w:p w14:paraId="4B192B99" w14:textId="77777777" w:rsidR="00712486" w:rsidRPr="007D05EA" w:rsidRDefault="00712486" w:rsidP="00712486">
      <w:pPr>
        <w:jc w:val="center"/>
        <w:rPr>
          <w:b/>
          <w:szCs w:val="24"/>
        </w:rPr>
      </w:pPr>
      <w:r w:rsidRPr="007D05EA">
        <w:rPr>
          <w:b/>
          <w:szCs w:val="24"/>
        </w:rPr>
        <w:t>CERTIFICATE OF SERVICE</w:t>
      </w:r>
    </w:p>
    <w:p w14:paraId="1FAA70EA" w14:textId="77777777" w:rsidR="00712486" w:rsidRPr="0000799C" w:rsidRDefault="00712486" w:rsidP="00712486">
      <w:pPr>
        <w:keepNext/>
        <w:spacing w:line="360" w:lineRule="auto"/>
        <w:ind w:firstLine="720"/>
        <w:rPr>
          <w:szCs w:val="24"/>
        </w:rPr>
      </w:pPr>
    </w:p>
    <w:p w14:paraId="68BA7CCC" w14:textId="6FCDEE32" w:rsidR="00712486" w:rsidRPr="0000799C" w:rsidRDefault="00712486" w:rsidP="00712486">
      <w:pPr>
        <w:keepNext/>
        <w:spacing w:line="360" w:lineRule="auto"/>
        <w:ind w:firstLine="720"/>
        <w:rPr>
          <w:color w:val="0D0D0D"/>
          <w:szCs w:val="24"/>
        </w:rPr>
      </w:pPr>
      <w:r w:rsidRPr="0000799C">
        <w:rPr>
          <w:szCs w:val="24"/>
        </w:rPr>
        <w:t>I</w:t>
      </w:r>
      <w:r w:rsidRPr="0000799C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00799C">
        <w:rPr>
          <w:szCs w:val="24"/>
        </w:rPr>
        <w:t xml:space="preserve"> </w:t>
      </w:r>
      <w:r w:rsidRPr="0000799C">
        <w:rPr>
          <w:szCs w:val="24"/>
        </w:rPr>
        <w:fldChar w:fldCharType="begin"/>
      </w:r>
      <w:r w:rsidRPr="0000799C">
        <w:rPr>
          <w:szCs w:val="24"/>
        </w:rPr>
        <w:instrText xml:space="preserve"> DATE \@ "MMMM d, yyyy" </w:instrText>
      </w:r>
      <w:r w:rsidRPr="0000799C">
        <w:rPr>
          <w:szCs w:val="24"/>
        </w:rPr>
        <w:fldChar w:fldCharType="separate"/>
      </w:r>
      <w:r w:rsidR="006549D3">
        <w:rPr>
          <w:noProof/>
          <w:szCs w:val="24"/>
        </w:rPr>
        <w:t>February 26, 2021</w:t>
      </w:r>
      <w:r w:rsidRPr="0000799C">
        <w:rPr>
          <w:szCs w:val="24"/>
        </w:rPr>
        <w:fldChar w:fldCharType="end"/>
      </w:r>
      <w:r w:rsidRPr="0000799C">
        <w:rPr>
          <w:color w:val="0D0D0D"/>
          <w:szCs w:val="24"/>
        </w:rPr>
        <w:t>, in accordance with the Order Suspending Rules, issued in Project No. 50664.</w:t>
      </w:r>
    </w:p>
    <w:p w14:paraId="55529C5D" w14:textId="77777777" w:rsidR="00712486" w:rsidRPr="0000799C" w:rsidRDefault="00712486" w:rsidP="00712486">
      <w:pPr>
        <w:keepNext/>
        <w:spacing w:line="360" w:lineRule="auto"/>
        <w:ind w:firstLine="720"/>
        <w:rPr>
          <w:szCs w:val="24"/>
        </w:rPr>
      </w:pPr>
    </w:p>
    <w:p w14:paraId="5D457818" w14:textId="3E2E5E79" w:rsidR="00712486" w:rsidRPr="009F17E0" w:rsidRDefault="00FE0698" w:rsidP="00712486">
      <w:pPr>
        <w:keepNext/>
        <w:ind w:left="3600" w:firstLine="720"/>
        <w:rPr>
          <w:i/>
          <w:iCs/>
          <w:szCs w:val="24"/>
          <w:u w:val="single"/>
        </w:rPr>
      </w:pPr>
      <w:r w:rsidRPr="009F17E0">
        <w:rPr>
          <w:i/>
          <w:iCs/>
          <w:szCs w:val="24"/>
          <w:u w:val="single"/>
        </w:rPr>
        <w:t>/s/ Daniel Moore</w:t>
      </w:r>
    </w:p>
    <w:p w14:paraId="6F2AA33F" w14:textId="5939F06A" w:rsidR="00C82C8B" w:rsidRPr="00357CB2" w:rsidRDefault="00D40C0D" w:rsidP="00712486">
      <w:pPr>
        <w:ind w:left="4320"/>
        <w:rPr>
          <w:rFonts w:eastAsia="Calibri"/>
          <w:szCs w:val="24"/>
        </w:rPr>
      </w:pPr>
      <w:r>
        <w:t>Daniel Moore</w:t>
      </w:r>
    </w:p>
    <w:sectPr w:rsidR="00C82C8B" w:rsidRPr="00357CB2"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5A209E" w14:textId="77777777" w:rsidR="00980824" w:rsidRDefault="00980824">
      <w:r>
        <w:separator/>
      </w:r>
    </w:p>
  </w:endnote>
  <w:endnote w:type="continuationSeparator" w:id="0">
    <w:p w14:paraId="1DE5B917" w14:textId="77777777" w:rsidR="00980824" w:rsidRDefault="00980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0"/>
      </w:rPr>
      <w:id w:val="-216821455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BF0E479" w14:textId="01372D08" w:rsidR="00CC7D19" w:rsidRPr="00CC7D19" w:rsidRDefault="00CC7D19">
            <w:pPr>
              <w:pStyle w:val="Footer"/>
              <w:jc w:val="center"/>
              <w:rPr>
                <w:sz w:val="20"/>
              </w:rPr>
            </w:pPr>
            <w:r w:rsidRPr="00CC7D19">
              <w:rPr>
                <w:sz w:val="20"/>
              </w:rPr>
              <w:t xml:space="preserve">Page </w:t>
            </w:r>
            <w:r w:rsidRPr="00CC7D19">
              <w:rPr>
                <w:sz w:val="20"/>
              </w:rPr>
              <w:fldChar w:fldCharType="begin"/>
            </w:r>
            <w:r w:rsidRPr="00CC7D19">
              <w:rPr>
                <w:sz w:val="20"/>
              </w:rPr>
              <w:instrText xml:space="preserve"> PAGE </w:instrText>
            </w:r>
            <w:r w:rsidRPr="00CC7D19">
              <w:rPr>
                <w:sz w:val="20"/>
              </w:rPr>
              <w:fldChar w:fldCharType="separate"/>
            </w:r>
            <w:r w:rsidRPr="00CC7D19">
              <w:rPr>
                <w:noProof/>
                <w:sz w:val="20"/>
              </w:rPr>
              <w:t>2</w:t>
            </w:r>
            <w:r w:rsidRPr="00CC7D19">
              <w:rPr>
                <w:sz w:val="20"/>
              </w:rPr>
              <w:fldChar w:fldCharType="end"/>
            </w:r>
            <w:r w:rsidRPr="00CC7D19">
              <w:rPr>
                <w:sz w:val="20"/>
              </w:rPr>
              <w:t xml:space="preserve"> of </w:t>
            </w:r>
            <w:r w:rsidRPr="00CC7D19">
              <w:rPr>
                <w:sz w:val="20"/>
              </w:rPr>
              <w:fldChar w:fldCharType="begin"/>
            </w:r>
            <w:r w:rsidRPr="00CC7D19">
              <w:rPr>
                <w:sz w:val="20"/>
              </w:rPr>
              <w:instrText xml:space="preserve"> NUMPAGES  </w:instrText>
            </w:r>
            <w:r w:rsidRPr="00CC7D19">
              <w:rPr>
                <w:sz w:val="20"/>
              </w:rPr>
              <w:fldChar w:fldCharType="separate"/>
            </w:r>
            <w:r w:rsidRPr="00CC7D19">
              <w:rPr>
                <w:noProof/>
                <w:sz w:val="20"/>
              </w:rPr>
              <w:t>2</w:t>
            </w:r>
            <w:r w:rsidRPr="00CC7D19">
              <w:rPr>
                <w:sz w:val="20"/>
              </w:rPr>
              <w:fldChar w:fldCharType="end"/>
            </w:r>
          </w:p>
        </w:sdtContent>
      </w:sdt>
    </w:sdtContent>
  </w:sdt>
  <w:p w14:paraId="2E820CE1" w14:textId="77777777" w:rsidR="00CC7D19" w:rsidRDefault="00CC7D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35F1DE" w14:textId="77777777" w:rsidR="00980824" w:rsidRDefault="00980824">
      <w:r>
        <w:separator/>
      </w:r>
    </w:p>
  </w:footnote>
  <w:footnote w:type="continuationSeparator" w:id="0">
    <w:p w14:paraId="22BF437C" w14:textId="77777777" w:rsidR="00980824" w:rsidRDefault="009808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80628DFA"/>
    <w:lvl w:ilvl="0">
      <w:start w:val="1"/>
      <w:numFmt w:val="decimal"/>
      <w:pStyle w:val="ListBullet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theme="minorBidi"/>
      </w:rPr>
    </w:lvl>
  </w:abstractNum>
  <w:abstractNum w:abstractNumId="1" w15:restartNumberingAfterBreak="0">
    <w:nsid w:val="06994657"/>
    <w:multiLevelType w:val="hybridMultilevel"/>
    <w:tmpl w:val="55B2EDB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E1B30E5"/>
    <w:multiLevelType w:val="hybridMultilevel"/>
    <w:tmpl w:val="BB821EAE"/>
    <w:lvl w:ilvl="0" w:tplc="040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65122"/>
    <w:multiLevelType w:val="hybridMultilevel"/>
    <w:tmpl w:val="9558ED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9120C5B"/>
    <w:multiLevelType w:val="hybridMultilevel"/>
    <w:tmpl w:val="6BB215D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58D34F88"/>
    <w:multiLevelType w:val="hybridMultilevel"/>
    <w:tmpl w:val="900CC9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3366B39"/>
    <w:multiLevelType w:val="hybridMultilevel"/>
    <w:tmpl w:val="C27824F0"/>
    <w:lvl w:ilvl="0" w:tplc="53649280">
      <w:start w:val="3"/>
      <w:numFmt w:val="decimal"/>
      <w:lvlText w:val="%1)"/>
      <w:lvlJc w:val="left"/>
      <w:pPr>
        <w:ind w:left="108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66FE6D9E"/>
    <w:multiLevelType w:val="hybridMultilevel"/>
    <w:tmpl w:val="1B3E8E86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07D73"/>
    <w:multiLevelType w:val="hybridMultilevel"/>
    <w:tmpl w:val="0D303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798D55EE"/>
    <w:multiLevelType w:val="hybridMultilevel"/>
    <w:tmpl w:val="33A6E5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7D6D05CB"/>
    <w:multiLevelType w:val="hybridMultilevel"/>
    <w:tmpl w:val="256020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3"/>
  </w:num>
  <w:num w:numId="2">
    <w:abstractNumId w:val="20"/>
  </w:num>
  <w:num w:numId="3">
    <w:abstractNumId w:val="7"/>
  </w:num>
  <w:num w:numId="4">
    <w:abstractNumId w:val="4"/>
  </w:num>
  <w:num w:numId="5">
    <w:abstractNumId w:val="17"/>
  </w:num>
  <w:num w:numId="6">
    <w:abstractNumId w:val="16"/>
  </w:num>
  <w:num w:numId="7">
    <w:abstractNumId w:val="8"/>
  </w:num>
  <w:num w:numId="8">
    <w:abstractNumId w:val="9"/>
  </w:num>
  <w:num w:numId="9">
    <w:abstractNumId w:val="13"/>
  </w:num>
  <w:num w:numId="10">
    <w:abstractNumId w:val="14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8"/>
  </w:num>
  <w:num w:numId="14">
    <w:abstractNumId w:val="0"/>
  </w:num>
  <w:num w:numId="15">
    <w:abstractNumId w:val="12"/>
  </w:num>
  <w:num w:numId="16">
    <w:abstractNumId w:val="11"/>
  </w:num>
  <w:num w:numId="17">
    <w:abstractNumId w:val="15"/>
  </w:num>
  <w:num w:numId="18">
    <w:abstractNumId w:val="19"/>
  </w:num>
  <w:num w:numId="19">
    <w:abstractNumId w:val="10"/>
  </w:num>
  <w:num w:numId="20">
    <w:abstractNumId w:val="1"/>
  </w:num>
  <w:num w:numId="21">
    <w:abstractNumId w:val="6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197E"/>
    <w:rsid w:val="000233F8"/>
    <w:rsid w:val="00027334"/>
    <w:rsid w:val="00031FF1"/>
    <w:rsid w:val="00045794"/>
    <w:rsid w:val="00050EC3"/>
    <w:rsid w:val="000621BB"/>
    <w:rsid w:val="00063CEF"/>
    <w:rsid w:val="00067566"/>
    <w:rsid w:val="00071911"/>
    <w:rsid w:val="00072FE5"/>
    <w:rsid w:val="00075C6B"/>
    <w:rsid w:val="000767DB"/>
    <w:rsid w:val="00076AF8"/>
    <w:rsid w:val="000857EC"/>
    <w:rsid w:val="00092B02"/>
    <w:rsid w:val="000930E2"/>
    <w:rsid w:val="0009361B"/>
    <w:rsid w:val="0009426E"/>
    <w:rsid w:val="00094D6D"/>
    <w:rsid w:val="000A7399"/>
    <w:rsid w:val="000B0858"/>
    <w:rsid w:val="000B10C9"/>
    <w:rsid w:val="000B163B"/>
    <w:rsid w:val="000B1812"/>
    <w:rsid w:val="000B229F"/>
    <w:rsid w:val="000B4E99"/>
    <w:rsid w:val="000B67C4"/>
    <w:rsid w:val="000C4031"/>
    <w:rsid w:val="000C6AF9"/>
    <w:rsid w:val="000C7090"/>
    <w:rsid w:val="000D0C12"/>
    <w:rsid w:val="000D229C"/>
    <w:rsid w:val="000D3CDD"/>
    <w:rsid w:val="000D4635"/>
    <w:rsid w:val="000D5F63"/>
    <w:rsid w:val="000E26FE"/>
    <w:rsid w:val="000E433C"/>
    <w:rsid w:val="000E6961"/>
    <w:rsid w:val="000F1B5D"/>
    <w:rsid w:val="000F1F40"/>
    <w:rsid w:val="000F6BEB"/>
    <w:rsid w:val="000F7F9C"/>
    <w:rsid w:val="00100063"/>
    <w:rsid w:val="00101E9A"/>
    <w:rsid w:val="001028D5"/>
    <w:rsid w:val="00104BD4"/>
    <w:rsid w:val="00116421"/>
    <w:rsid w:val="001171A2"/>
    <w:rsid w:val="001203D3"/>
    <w:rsid w:val="00122C66"/>
    <w:rsid w:val="00127224"/>
    <w:rsid w:val="00132C88"/>
    <w:rsid w:val="001347B7"/>
    <w:rsid w:val="001370E3"/>
    <w:rsid w:val="001429F9"/>
    <w:rsid w:val="00143BAC"/>
    <w:rsid w:val="00143DBB"/>
    <w:rsid w:val="00147053"/>
    <w:rsid w:val="00151409"/>
    <w:rsid w:val="001520DC"/>
    <w:rsid w:val="00152E43"/>
    <w:rsid w:val="00162210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4E53"/>
    <w:rsid w:val="00176D68"/>
    <w:rsid w:val="00197531"/>
    <w:rsid w:val="001A2D16"/>
    <w:rsid w:val="001A7DBE"/>
    <w:rsid w:val="001B0D9A"/>
    <w:rsid w:val="001B34BC"/>
    <w:rsid w:val="001C0146"/>
    <w:rsid w:val="001C0EBF"/>
    <w:rsid w:val="001C28A6"/>
    <w:rsid w:val="001C38BF"/>
    <w:rsid w:val="001C3BDA"/>
    <w:rsid w:val="001C4E69"/>
    <w:rsid w:val="001D0373"/>
    <w:rsid w:val="001D0EFA"/>
    <w:rsid w:val="001D3EAD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4341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79E2"/>
    <w:rsid w:val="00267E98"/>
    <w:rsid w:val="00270C7B"/>
    <w:rsid w:val="00271524"/>
    <w:rsid w:val="00272208"/>
    <w:rsid w:val="00272388"/>
    <w:rsid w:val="00275311"/>
    <w:rsid w:val="00282897"/>
    <w:rsid w:val="00283F39"/>
    <w:rsid w:val="002840C3"/>
    <w:rsid w:val="00285A49"/>
    <w:rsid w:val="00286D26"/>
    <w:rsid w:val="0029005F"/>
    <w:rsid w:val="00296BA8"/>
    <w:rsid w:val="002A1E9D"/>
    <w:rsid w:val="002A360E"/>
    <w:rsid w:val="002A4485"/>
    <w:rsid w:val="002A4C69"/>
    <w:rsid w:val="002C263C"/>
    <w:rsid w:val="002C432C"/>
    <w:rsid w:val="002C4C90"/>
    <w:rsid w:val="002C4C99"/>
    <w:rsid w:val="002C583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1921"/>
    <w:rsid w:val="003021A2"/>
    <w:rsid w:val="003033F1"/>
    <w:rsid w:val="00303A45"/>
    <w:rsid w:val="00305298"/>
    <w:rsid w:val="00311D79"/>
    <w:rsid w:val="003165AD"/>
    <w:rsid w:val="00316ABF"/>
    <w:rsid w:val="00320E5B"/>
    <w:rsid w:val="00332458"/>
    <w:rsid w:val="003346A4"/>
    <w:rsid w:val="00336ACF"/>
    <w:rsid w:val="00341854"/>
    <w:rsid w:val="003455B0"/>
    <w:rsid w:val="00350F2A"/>
    <w:rsid w:val="0035389B"/>
    <w:rsid w:val="00354640"/>
    <w:rsid w:val="00357C92"/>
    <w:rsid w:val="00357CB2"/>
    <w:rsid w:val="003602F6"/>
    <w:rsid w:val="00360A0C"/>
    <w:rsid w:val="0036410E"/>
    <w:rsid w:val="00367037"/>
    <w:rsid w:val="0037062B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3912"/>
    <w:rsid w:val="003C6393"/>
    <w:rsid w:val="003D152A"/>
    <w:rsid w:val="003D1D6C"/>
    <w:rsid w:val="003D3F31"/>
    <w:rsid w:val="003E1AA5"/>
    <w:rsid w:val="003E61A2"/>
    <w:rsid w:val="003E7A59"/>
    <w:rsid w:val="003F72A0"/>
    <w:rsid w:val="00401BF3"/>
    <w:rsid w:val="00403A3D"/>
    <w:rsid w:val="00403B88"/>
    <w:rsid w:val="00404493"/>
    <w:rsid w:val="00404663"/>
    <w:rsid w:val="0041248F"/>
    <w:rsid w:val="00414B92"/>
    <w:rsid w:val="0041608C"/>
    <w:rsid w:val="00422A05"/>
    <w:rsid w:val="00423664"/>
    <w:rsid w:val="004239E2"/>
    <w:rsid w:val="004259C2"/>
    <w:rsid w:val="00425F0E"/>
    <w:rsid w:val="0043197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3823"/>
    <w:rsid w:val="004540A3"/>
    <w:rsid w:val="004540CD"/>
    <w:rsid w:val="00464A13"/>
    <w:rsid w:val="004668FF"/>
    <w:rsid w:val="00466FD6"/>
    <w:rsid w:val="0046738A"/>
    <w:rsid w:val="00472755"/>
    <w:rsid w:val="00473325"/>
    <w:rsid w:val="00473A49"/>
    <w:rsid w:val="00475C4A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E7298"/>
    <w:rsid w:val="004F0AC4"/>
    <w:rsid w:val="004F3113"/>
    <w:rsid w:val="005024E1"/>
    <w:rsid w:val="0050374E"/>
    <w:rsid w:val="00517C97"/>
    <w:rsid w:val="00535DF6"/>
    <w:rsid w:val="0054012D"/>
    <w:rsid w:val="00545091"/>
    <w:rsid w:val="005528A6"/>
    <w:rsid w:val="00553BD2"/>
    <w:rsid w:val="00555A43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2808"/>
    <w:rsid w:val="005A31F1"/>
    <w:rsid w:val="005A421D"/>
    <w:rsid w:val="005A4CA3"/>
    <w:rsid w:val="005A6435"/>
    <w:rsid w:val="005A652A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1F74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3549"/>
    <w:rsid w:val="006470FE"/>
    <w:rsid w:val="00650A71"/>
    <w:rsid w:val="00651E9F"/>
    <w:rsid w:val="00653751"/>
    <w:rsid w:val="006549D3"/>
    <w:rsid w:val="006570BC"/>
    <w:rsid w:val="00662506"/>
    <w:rsid w:val="0066299F"/>
    <w:rsid w:val="00662F0A"/>
    <w:rsid w:val="006639AD"/>
    <w:rsid w:val="006651F5"/>
    <w:rsid w:val="0066794B"/>
    <w:rsid w:val="00672B9B"/>
    <w:rsid w:val="006826C1"/>
    <w:rsid w:val="0068771C"/>
    <w:rsid w:val="00687DD6"/>
    <w:rsid w:val="00687ECC"/>
    <w:rsid w:val="00692AD3"/>
    <w:rsid w:val="006964B5"/>
    <w:rsid w:val="006A105D"/>
    <w:rsid w:val="006C2E8A"/>
    <w:rsid w:val="006C376D"/>
    <w:rsid w:val="006D13DF"/>
    <w:rsid w:val="006D3B00"/>
    <w:rsid w:val="006D3C2B"/>
    <w:rsid w:val="006D7DB2"/>
    <w:rsid w:val="006E3070"/>
    <w:rsid w:val="006E6D50"/>
    <w:rsid w:val="006E72CB"/>
    <w:rsid w:val="006F3A4D"/>
    <w:rsid w:val="006F3BE8"/>
    <w:rsid w:val="006F7041"/>
    <w:rsid w:val="00701F55"/>
    <w:rsid w:val="00702877"/>
    <w:rsid w:val="007028F4"/>
    <w:rsid w:val="007035E0"/>
    <w:rsid w:val="00703B9A"/>
    <w:rsid w:val="00706EA0"/>
    <w:rsid w:val="0071014F"/>
    <w:rsid w:val="00710B37"/>
    <w:rsid w:val="00711A5E"/>
    <w:rsid w:val="00712486"/>
    <w:rsid w:val="0071409A"/>
    <w:rsid w:val="007151AB"/>
    <w:rsid w:val="007154AA"/>
    <w:rsid w:val="00720714"/>
    <w:rsid w:val="00721484"/>
    <w:rsid w:val="007271CB"/>
    <w:rsid w:val="007340A5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42DA"/>
    <w:rsid w:val="00765020"/>
    <w:rsid w:val="00766674"/>
    <w:rsid w:val="007668E6"/>
    <w:rsid w:val="007717F6"/>
    <w:rsid w:val="007726C7"/>
    <w:rsid w:val="007805C5"/>
    <w:rsid w:val="00785B05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513F"/>
    <w:rsid w:val="007C6863"/>
    <w:rsid w:val="007C7DCC"/>
    <w:rsid w:val="007D21B3"/>
    <w:rsid w:val="007D2BF7"/>
    <w:rsid w:val="007D4FDA"/>
    <w:rsid w:val="007D59AE"/>
    <w:rsid w:val="007D6179"/>
    <w:rsid w:val="007E23E9"/>
    <w:rsid w:val="007E4FD6"/>
    <w:rsid w:val="007F05DA"/>
    <w:rsid w:val="007F19FD"/>
    <w:rsid w:val="007F7062"/>
    <w:rsid w:val="0080064A"/>
    <w:rsid w:val="00801F88"/>
    <w:rsid w:val="00805FB2"/>
    <w:rsid w:val="00810EFF"/>
    <w:rsid w:val="00813959"/>
    <w:rsid w:val="008146C8"/>
    <w:rsid w:val="00827E46"/>
    <w:rsid w:val="00832BB7"/>
    <w:rsid w:val="00843A08"/>
    <w:rsid w:val="00852598"/>
    <w:rsid w:val="00854779"/>
    <w:rsid w:val="00854EC6"/>
    <w:rsid w:val="00855A5A"/>
    <w:rsid w:val="00873122"/>
    <w:rsid w:val="0088061E"/>
    <w:rsid w:val="008814ED"/>
    <w:rsid w:val="00885CD1"/>
    <w:rsid w:val="008915EB"/>
    <w:rsid w:val="008921BB"/>
    <w:rsid w:val="008947F4"/>
    <w:rsid w:val="008A0CD3"/>
    <w:rsid w:val="008A4AF8"/>
    <w:rsid w:val="008A7F35"/>
    <w:rsid w:val="008B0CAF"/>
    <w:rsid w:val="008B5086"/>
    <w:rsid w:val="008C5DF6"/>
    <w:rsid w:val="008C6C34"/>
    <w:rsid w:val="008D0224"/>
    <w:rsid w:val="008D3B53"/>
    <w:rsid w:val="008D4CAE"/>
    <w:rsid w:val="008D585A"/>
    <w:rsid w:val="008E3F1C"/>
    <w:rsid w:val="008E4957"/>
    <w:rsid w:val="008E5F5E"/>
    <w:rsid w:val="008E684E"/>
    <w:rsid w:val="008F157B"/>
    <w:rsid w:val="008F1B72"/>
    <w:rsid w:val="008F36DB"/>
    <w:rsid w:val="008F4898"/>
    <w:rsid w:val="00903852"/>
    <w:rsid w:val="00906C49"/>
    <w:rsid w:val="00911CA1"/>
    <w:rsid w:val="00913C70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168E"/>
    <w:rsid w:val="009741CA"/>
    <w:rsid w:val="00975123"/>
    <w:rsid w:val="00975A43"/>
    <w:rsid w:val="00980824"/>
    <w:rsid w:val="00991476"/>
    <w:rsid w:val="00996951"/>
    <w:rsid w:val="009A498F"/>
    <w:rsid w:val="009A6563"/>
    <w:rsid w:val="009A6AA5"/>
    <w:rsid w:val="009A7E13"/>
    <w:rsid w:val="009A7F41"/>
    <w:rsid w:val="009B0C68"/>
    <w:rsid w:val="009B0D86"/>
    <w:rsid w:val="009B2BE7"/>
    <w:rsid w:val="009B303C"/>
    <w:rsid w:val="009B3451"/>
    <w:rsid w:val="009B3B8B"/>
    <w:rsid w:val="009B4782"/>
    <w:rsid w:val="009B61E3"/>
    <w:rsid w:val="009C0421"/>
    <w:rsid w:val="009C1544"/>
    <w:rsid w:val="009C690A"/>
    <w:rsid w:val="009D056C"/>
    <w:rsid w:val="009E324E"/>
    <w:rsid w:val="009E3A90"/>
    <w:rsid w:val="009E4865"/>
    <w:rsid w:val="009E53B8"/>
    <w:rsid w:val="009E68FE"/>
    <w:rsid w:val="009F17E0"/>
    <w:rsid w:val="009F3C45"/>
    <w:rsid w:val="009F4CE6"/>
    <w:rsid w:val="009F6C74"/>
    <w:rsid w:val="00A03437"/>
    <w:rsid w:val="00A1058B"/>
    <w:rsid w:val="00A1461F"/>
    <w:rsid w:val="00A1565D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4F30"/>
    <w:rsid w:val="00A603FA"/>
    <w:rsid w:val="00A702F0"/>
    <w:rsid w:val="00A70425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B344F"/>
    <w:rsid w:val="00AB3983"/>
    <w:rsid w:val="00AC4F67"/>
    <w:rsid w:val="00AC5BD9"/>
    <w:rsid w:val="00AD1E9F"/>
    <w:rsid w:val="00AD27C1"/>
    <w:rsid w:val="00AD38A7"/>
    <w:rsid w:val="00AE1CB0"/>
    <w:rsid w:val="00AE4383"/>
    <w:rsid w:val="00AE4F84"/>
    <w:rsid w:val="00AE597A"/>
    <w:rsid w:val="00AF3657"/>
    <w:rsid w:val="00B01365"/>
    <w:rsid w:val="00B1063A"/>
    <w:rsid w:val="00B12542"/>
    <w:rsid w:val="00B12A43"/>
    <w:rsid w:val="00B15436"/>
    <w:rsid w:val="00B26DE3"/>
    <w:rsid w:val="00B321FB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0CA5"/>
    <w:rsid w:val="00B651B9"/>
    <w:rsid w:val="00B71A98"/>
    <w:rsid w:val="00B770BE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2A7F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D4353"/>
    <w:rsid w:val="00BD44B2"/>
    <w:rsid w:val="00BE0033"/>
    <w:rsid w:val="00BE3ECB"/>
    <w:rsid w:val="00BE53F7"/>
    <w:rsid w:val="00BE64B8"/>
    <w:rsid w:val="00BE6646"/>
    <w:rsid w:val="00BE67F2"/>
    <w:rsid w:val="00BF63C1"/>
    <w:rsid w:val="00BF68C9"/>
    <w:rsid w:val="00C025F9"/>
    <w:rsid w:val="00C03C4D"/>
    <w:rsid w:val="00C066FB"/>
    <w:rsid w:val="00C10544"/>
    <w:rsid w:val="00C17953"/>
    <w:rsid w:val="00C22363"/>
    <w:rsid w:val="00C22F7D"/>
    <w:rsid w:val="00C23AFC"/>
    <w:rsid w:val="00C23DA4"/>
    <w:rsid w:val="00C24EA9"/>
    <w:rsid w:val="00C25FEB"/>
    <w:rsid w:val="00C276F3"/>
    <w:rsid w:val="00C311C3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82C8B"/>
    <w:rsid w:val="00C9172F"/>
    <w:rsid w:val="00CA3F65"/>
    <w:rsid w:val="00CA5A71"/>
    <w:rsid w:val="00CB13E6"/>
    <w:rsid w:val="00CB3671"/>
    <w:rsid w:val="00CB6492"/>
    <w:rsid w:val="00CB7857"/>
    <w:rsid w:val="00CC0E0D"/>
    <w:rsid w:val="00CC22BE"/>
    <w:rsid w:val="00CC2E19"/>
    <w:rsid w:val="00CC3603"/>
    <w:rsid w:val="00CC45F3"/>
    <w:rsid w:val="00CC76E0"/>
    <w:rsid w:val="00CC7D19"/>
    <w:rsid w:val="00CD078F"/>
    <w:rsid w:val="00CD7193"/>
    <w:rsid w:val="00CE16ED"/>
    <w:rsid w:val="00CE44E1"/>
    <w:rsid w:val="00CE6EF2"/>
    <w:rsid w:val="00CF666D"/>
    <w:rsid w:val="00D01DC2"/>
    <w:rsid w:val="00D03766"/>
    <w:rsid w:val="00D11758"/>
    <w:rsid w:val="00D12BA5"/>
    <w:rsid w:val="00D16215"/>
    <w:rsid w:val="00D207FC"/>
    <w:rsid w:val="00D2238A"/>
    <w:rsid w:val="00D236F5"/>
    <w:rsid w:val="00D244D6"/>
    <w:rsid w:val="00D272BF"/>
    <w:rsid w:val="00D32B3E"/>
    <w:rsid w:val="00D32DFB"/>
    <w:rsid w:val="00D33BD9"/>
    <w:rsid w:val="00D35DEF"/>
    <w:rsid w:val="00D40C0D"/>
    <w:rsid w:val="00D4436F"/>
    <w:rsid w:val="00D44CF6"/>
    <w:rsid w:val="00D52A4A"/>
    <w:rsid w:val="00D61912"/>
    <w:rsid w:val="00D61BC0"/>
    <w:rsid w:val="00D6611F"/>
    <w:rsid w:val="00D66AF2"/>
    <w:rsid w:val="00D67195"/>
    <w:rsid w:val="00D7340F"/>
    <w:rsid w:val="00D75599"/>
    <w:rsid w:val="00D77F15"/>
    <w:rsid w:val="00D80559"/>
    <w:rsid w:val="00D824E7"/>
    <w:rsid w:val="00D842BE"/>
    <w:rsid w:val="00D8505F"/>
    <w:rsid w:val="00D863E0"/>
    <w:rsid w:val="00D866E0"/>
    <w:rsid w:val="00D867B1"/>
    <w:rsid w:val="00D86CB2"/>
    <w:rsid w:val="00D86F31"/>
    <w:rsid w:val="00D87871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20B8"/>
    <w:rsid w:val="00DC46F6"/>
    <w:rsid w:val="00DC60C5"/>
    <w:rsid w:val="00DD024A"/>
    <w:rsid w:val="00DD14FB"/>
    <w:rsid w:val="00DD3267"/>
    <w:rsid w:val="00DE2E28"/>
    <w:rsid w:val="00DE5974"/>
    <w:rsid w:val="00DF0679"/>
    <w:rsid w:val="00DF60AA"/>
    <w:rsid w:val="00E01327"/>
    <w:rsid w:val="00E03DC4"/>
    <w:rsid w:val="00E10C21"/>
    <w:rsid w:val="00E12535"/>
    <w:rsid w:val="00E1660B"/>
    <w:rsid w:val="00E22B2A"/>
    <w:rsid w:val="00E22DA1"/>
    <w:rsid w:val="00E32166"/>
    <w:rsid w:val="00E324F4"/>
    <w:rsid w:val="00E35B5D"/>
    <w:rsid w:val="00E363C9"/>
    <w:rsid w:val="00E5280E"/>
    <w:rsid w:val="00E54203"/>
    <w:rsid w:val="00E57BC8"/>
    <w:rsid w:val="00E57EBE"/>
    <w:rsid w:val="00E60E28"/>
    <w:rsid w:val="00E61ADE"/>
    <w:rsid w:val="00E70834"/>
    <w:rsid w:val="00E72027"/>
    <w:rsid w:val="00E752FC"/>
    <w:rsid w:val="00E77066"/>
    <w:rsid w:val="00E770E2"/>
    <w:rsid w:val="00E84A4A"/>
    <w:rsid w:val="00E86F60"/>
    <w:rsid w:val="00E87ACF"/>
    <w:rsid w:val="00EA1E82"/>
    <w:rsid w:val="00EA3D0E"/>
    <w:rsid w:val="00EA42E6"/>
    <w:rsid w:val="00EA5AE1"/>
    <w:rsid w:val="00EB1F06"/>
    <w:rsid w:val="00EB3D39"/>
    <w:rsid w:val="00EB55D9"/>
    <w:rsid w:val="00EB5932"/>
    <w:rsid w:val="00EC0921"/>
    <w:rsid w:val="00EC5E5D"/>
    <w:rsid w:val="00ED3908"/>
    <w:rsid w:val="00ED705B"/>
    <w:rsid w:val="00EE349A"/>
    <w:rsid w:val="00EE6EF1"/>
    <w:rsid w:val="00EF081C"/>
    <w:rsid w:val="00EF39CA"/>
    <w:rsid w:val="00F013C0"/>
    <w:rsid w:val="00F06133"/>
    <w:rsid w:val="00F121A6"/>
    <w:rsid w:val="00F16117"/>
    <w:rsid w:val="00F26DAF"/>
    <w:rsid w:val="00F27DD3"/>
    <w:rsid w:val="00F30B67"/>
    <w:rsid w:val="00F3191C"/>
    <w:rsid w:val="00F34435"/>
    <w:rsid w:val="00F37917"/>
    <w:rsid w:val="00F46C47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A12EA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E0698"/>
    <w:rsid w:val="00FE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69633"/>
    <o:shapelayout v:ext="edit">
      <o:idmap v:ext="edit" data="1"/>
    </o:shapelayout>
  </w:shapeDefaults>
  <w:decimalSymbol w:val="."/>
  <w:listSeparator w:val=","/>
  <w14:docId w14:val="6F2521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styleId="NoSpacing">
    <w:name w:val="No Spacing"/>
    <w:uiPriority w:val="1"/>
    <w:qFormat/>
    <w:rsid w:val="00C066FB"/>
    <w:rPr>
      <w:rFonts w:eastAsia="Calibri"/>
      <w:sz w:val="24"/>
      <w:szCs w:val="22"/>
    </w:rPr>
  </w:style>
  <w:style w:type="paragraph" w:styleId="ListBullet">
    <w:name w:val="List Bullet"/>
    <w:basedOn w:val="Normal"/>
    <w:uiPriority w:val="99"/>
    <w:unhideWhenUsed/>
    <w:rsid w:val="00C066FB"/>
    <w:pPr>
      <w:numPr>
        <w:numId w:val="14"/>
      </w:numPr>
      <w:spacing w:after="200" w:line="276" w:lineRule="auto"/>
      <w:contextualSpacing/>
      <w:jc w:val="left"/>
    </w:pPr>
    <w:rPr>
      <w:rFonts w:eastAsiaTheme="minorHAnsi" w:cstheme="minorBidi"/>
      <w:szCs w:val="22"/>
    </w:rPr>
  </w:style>
  <w:style w:type="character" w:customStyle="1" w:styleId="DocketnumberChar">
    <w:name w:val="Docket number Char"/>
    <w:link w:val="Docketnumber"/>
    <w:rsid w:val="00357CB2"/>
    <w:rPr>
      <w:b/>
      <w:caps/>
      <w:sz w:val="28"/>
    </w:rPr>
  </w:style>
  <w:style w:type="character" w:styleId="CommentReference">
    <w:name w:val="annotation reference"/>
    <w:basedOn w:val="DefaultParagraphFont"/>
    <w:rsid w:val="002723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27238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72388"/>
  </w:style>
  <w:style w:type="paragraph" w:styleId="CommentSubject">
    <w:name w:val="annotation subject"/>
    <w:basedOn w:val="CommentText"/>
    <w:next w:val="CommentText"/>
    <w:link w:val="CommentSubjectChar"/>
    <w:rsid w:val="002723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72388"/>
    <w:rPr>
      <w:b/>
      <w:bCs/>
    </w:rPr>
  </w:style>
  <w:style w:type="paragraph" w:styleId="Revision">
    <w:name w:val="Revision"/>
    <w:hidden/>
    <w:uiPriority w:val="99"/>
    <w:semiHidden/>
    <w:rsid w:val="00E1660B"/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CC7D19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C04D44-2C73-456C-B98A-9F282759E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497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2021-02-25T22:41:00Z</dcterms:created>
  <dcterms:modified xsi:type="dcterms:W3CDTF">2021-02-26T14:45:00Z</dcterms:modified>
</cp:coreProperties>
</file>